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517E" w14:textId="3E917914" w:rsidR="0000213D" w:rsidRPr="00EE6B69" w:rsidRDefault="005F0BA5" w:rsidP="0000213D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EE6B69">
        <w:rPr>
          <w:rFonts w:cstheme="minorHAnsi"/>
          <w:b/>
          <w:color w:val="000000" w:themeColor="text1"/>
          <w:sz w:val="24"/>
          <w:szCs w:val="24"/>
        </w:rPr>
        <w:t xml:space="preserve">EPIDEMIOLOŠKE MJERE ZAŠTITE OD ZARAZE VIRUSOM COVID-19 ZA DJECU KOJA ĆE DOLAZITI NA NASTAVU U ŠKOLU </w:t>
      </w:r>
      <w:r w:rsidR="00422B68" w:rsidRPr="00EE6B69">
        <w:rPr>
          <w:rFonts w:cstheme="minorHAnsi"/>
          <w:b/>
          <w:color w:val="000000" w:themeColor="text1"/>
          <w:sz w:val="24"/>
          <w:szCs w:val="24"/>
        </w:rPr>
        <w:t>OD 11</w:t>
      </w:r>
      <w:r w:rsidRPr="00EE6B69">
        <w:rPr>
          <w:rFonts w:cstheme="minorHAnsi"/>
          <w:b/>
          <w:color w:val="000000" w:themeColor="text1"/>
          <w:sz w:val="24"/>
          <w:szCs w:val="24"/>
        </w:rPr>
        <w:t>. SVIBNJA I ZA RODITELJE TE DJECE</w:t>
      </w:r>
      <w:r w:rsidR="0000213D" w:rsidRPr="00EE6B69">
        <w:rPr>
          <w:rFonts w:cstheme="minorHAnsi"/>
          <w:b/>
          <w:color w:val="000000" w:themeColor="text1"/>
          <w:sz w:val="24"/>
          <w:szCs w:val="24"/>
        </w:rPr>
        <w:br/>
      </w:r>
    </w:p>
    <w:p w14:paraId="36E5F9A8" w14:textId="77777777" w:rsidR="005F0BA5" w:rsidRPr="00EE6B69" w:rsidRDefault="005F0BA5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E6B69">
        <w:rPr>
          <w:rFonts w:cstheme="minorHAnsi"/>
          <w:b/>
          <w:color w:val="000000" w:themeColor="text1"/>
          <w:sz w:val="24"/>
          <w:szCs w:val="24"/>
        </w:rPr>
        <w:t>Ove epidemiološke mjere vrijede samo za one učenike čiji roditelji su se izjasnili da će njihova djeca pohađati nastavu u školi i potpisali pisanu izjavu o tome. Mjere su izrađene prema uputama Hrvatskog zavoda za javno zdravstvo.</w:t>
      </w:r>
    </w:p>
    <w:p w14:paraId="1E429FEC" w14:textId="77777777" w:rsidR="0000213D" w:rsidRPr="00EE6B69" w:rsidRDefault="0000213D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FA765B1" w14:textId="2434F25D" w:rsidR="005F0BA5" w:rsidRPr="00EE6B69" w:rsidRDefault="005F0BA5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E6B69">
        <w:rPr>
          <w:rFonts w:cstheme="minorHAnsi"/>
          <w:b/>
          <w:color w:val="000000" w:themeColor="text1"/>
          <w:sz w:val="24"/>
          <w:szCs w:val="24"/>
        </w:rPr>
        <w:t>OBVEZE RODITELJA PRIJE DOLASKA DJETETA U ŠKOLU</w:t>
      </w:r>
    </w:p>
    <w:p w14:paraId="43F511F7" w14:textId="517DFB7B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1. Roditelji/skrbnici imaju obavezu izmjeriti tjelesnu temperaturu djetetu svaki dan prije dolaska u školu, te u slučaju povišene tjelesne temperature ne smiju dovoditi dijete u školu već se javljaju telefonom ravnatel</w:t>
      </w:r>
      <w:r w:rsidR="00422B68" w:rsidRPr="00EE6B69">
        <w:rPr>
          <w:rFonts w:cstheme="minorHAnsi"/>
          <w:color w:val="000000" w:themeColor="text1"/>
          <w:sz w:val="24"/>
          <w:szCs w:val="24"/>
        </w:rPr>
        <w:t>jici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škole i izabranom pedijatru/liječniku obiteljske medicine radi odluke o testiranju i liječenju djeteta.</w:t>
      </w:r>
    </w:p>
    <w:p w14:paraId="2BBF0254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2. Osigurati djetetu 1 paketić papirnatih maramica za nos i staviti ga u školsku torbu.</w:t>
      </w:r>
    </w:p>
    <w:p w14:paraId="30D9EC41" w14:textId="77777777" w:rsidR="0000213D" w:rsidRPr="00EE6B69" w:rsidRDefault="0000213D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9C922EF" w14:textId="7CFDD4CE" w:rsidR="005F0BA5" w:rsidRPr="00EE6B69" w:rsidRDefault="005F0BA5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E6B69">
        <w:rPr>
          <w:rFonts w:cstheme="minorHAnsi"/>
          <w:b/>
          <w:color w:val="000000" w:themeColor="text1"/>
          <w:sz w:val="24"/>
          <w:szCs w:val="24"/>
        </w:rPr>
        <w:t>DOLAZAK UČENIKA I RODITELJA U ŠKOLU</w:t>
      </w:r>
    </w:p>
    <w:p w14:paraId="144E2389" w14:textId="60C6E232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 xml:space="preserve">1. 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 </w:t>
      </w:r>
      <w:r w:rsidR="00422B68" w:rsidRPr="00EE6B69">
        <w:rPr>
          <w:rFonts w:cstheme="minorHAnsi"/>
          <w:color w:val="000000" w:themeColor="text1"/>
          <w:sz w:val="24"/>
          <w:szCs w:val="24"/>
        </w:rPr>
        <w:t>školski prostor.</w:t>
      </w:r>
    </w:p>
    <w:p w14:paraId="14B60A26" w14:textId="5E9E0CE0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 xml:space="preserve">2. Roditelji/skrbnici koji dovode i odvode djecu u školu to čine </w:t>
      </w:r>
      <w:r w:rsidR="00422B68" w:rsidRPr="00EE6B69">
        <w:rPr>
          <w:rFonts w:cstheme="minorHAnsi"/>
          <w:color w:val="000000" w:themeColor="text1"/>
          <w:sz w:val="24"/>
          <w:szCs w:val="24"/>
        </w:rPr>
        <w:t>tako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da ne ulaze u školu, već dolaze do ulaza pri čemu zadržavaju distancu od najmanje 2 metra u odnosu na druge roditelje/skrbnike i djecu.</w:t>
      </w:r>
    </w:p>
    <w:p w14:paraId="26B0234E" w14:textId="5C7E8479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 xml:space="preserve">3. </w:t>
      </w:r>
      <w:r w:rsidR="00422B68" w:rsidRPr="00EE6B69">
        <w:rPr>
          <w:rFonts w:cstheme="minorHAnsi"/>
          <w:color w:val="000000" w:themeColor="text1"/>
          <w:sz w:val="24"/>
          <w:szCs w:val="24"/>
        </w:rPr>
        <w:t>R</w:t>
      </w:r>
      <w:r w:rsidRPr="00EE6B69">
        <w:rPr>
          <w:rFonts w:cstheme="minorHAnsi"/>
          <w:color w:val="000000" w:themeColor="text1"/>
          <w:sz w:val="24"/>
          <w:szCs w:val="24"/>
        </w:rPr>
        <w:t>oditelj/skrbnik dovodi i odvodi</w:t>
      </w:r>
      <w:r w:rsidR="00422B68" w:rsidRPr="00EE6B69">
        <w:rPr>
          <w:rFonts w:cstheme="minorHAnsi"/>
          <w:color w:val="000000" w:themeColor="text1"/>
          <w:sz w:val="24"/>
          <w:szCs w:val="24"/>
        </w:rPr>
        <w:t xml:space="preserve"> dijete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iz škole </w:t>
      </w:r>
      <w:r w:rsidR="00422B68" w:rsidRPr="00EE6B69">
        <w:rPr>
          <w:rFonts w:cstheme="minorHAnsi"/>
          <w:color w:val="000000" w:themeColor="text1"/>
          <w:sz w:val="24"/>
          <w:szCs w:val="24"/>
        </w:rPr>
        <w:t>tako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da je u pratnji djeteta uvijek </w:t>
      </w:r>
      <w:r w:rsidR="00422B68" w:rsidRPr="00EE6B69">
        <w:rPr>
          <w:rFonts w:cstheme="minorHAnsi"/>
          <w:color w:val="000000" w:themeColor="text1"/>
          <w:sz w:val="24"/>
          <w:szCs w:val="24"/>
        </w:rPr>
        <w:t>ista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odrasla osoba/roditelj/skrbnik</w:t>
      </w:r>
      <w:r w:rsidR="00422B68" w:rsidRPr="00EE6B69">
        <w:rPr>
          <w:rFonts w:cstheme="minorHAnsi"/>
          <w:color w:val="000000" w:themeColor="text1"/>
          <w:sz w:val="24"/>
          <w:szCs w:val="24"/>
        </w:rPr>
        <w:t xml:space="preserve">, </w:t>
      </w:r>
      <w:r w:rsidRPr="00EE6B69">
        <w:rPr>
          <w:rFonts w:cstheme="minorHAnsi"/>
          <w:color w:val="000000" w:themeColor="text1"/>
          <w:sz w:val="24"/>
          <w:szCs w:val="24"/>
        </w:rPr>
        <w:t>ili se izmjenjuju dvije odrasle osobe.</w:t>
      </w:r>
    </w:p>
    <w:p w14:paraId="4E473676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4. 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14:paraId="1D011F84" w14:textId="4629E002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5. Roditelji/skrbnici ne smiju dovoditi niti odvo</w:t>
      </w:r>
      <w:r w:rsidR="00D53DB9" w:rsidRPr="00EE6B69">
        <w:rPr>
          <w:rFonts w:cstheme="minorHAnsi"/>
          <w:color w:val="000000" w:themeColor="text1"/>
          <w:sz w:val="24"/>
          <w:szCs w:val="24"/>
        </w:rPr>
        <w:t>diti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takvom osobom ono također mora ostati kod kuće.</w:t>
      </w:r>
    </w:p>
    <w:p w14:paraId="4F22CBD7" w14:textId="05B6EFD5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6. Učenik dolazi i odlazi iz škole sa školskom torbom te svoju opremu i pribor ne dijeli s drugim učenic</w:t>
      </w:r>
      <w:r w:rsidR="00D53DB9" w:rsidRPr="00EE6B69">
        <w:rPr>
          <w:rFonts w:cstheme="minorHAnsi"/>
          <w:color w:val="000000" w:themeColor="text1"/>
          <w:sz w:val="24"/>
          <w:szCs w:val="24"/>
        </w:rPr>
        <w:t>i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ma. Školsku </w:t>
      </w:r>
      <w:proofErr w:type="spellStart"/>
      <w:r w:rsidRPr="00EE6B69">
        <w:rPr>
          <w:rFonts w:cstheme="minorHAnsi"/>
          <w:color w:val="000000" w:themeColor="text1"/>
          <w:sz w:val="24"/>
          <w:szCs w:val="24"/>
        </w:rPr>
        <w:t>preobuću</w:t>
      </w:r>
      <w:proofErr w:type="spellEnd"/>
      <w:r w:rsidRPr="00EE6B69">
        <w:rPr>
          <w:rFonts w:cstheme="minorHAnsi"/>
          <w:color w:val="000000" w:themeColor="text1"/>
          <w:sz w:val="24"/>
          <w:szCs w:val="24"/>
        </w:rPr>
        <w:t xml:space="preserve"> dijete ne ostavlja u školi, nego ju nosi sa sobom. </w:t>
      </w:r>
    </w:p>
    <w:p w14:paraId="04F2DC7D" w14:textId="77777777" w:rsidR="005F0BA5" w:rsidRPr="00EE6B69" w:rsidRDefault="005F0BA5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40151AB" w14:textId="77777777" w:rsidR="005F0BA5" w:rsidRPr="00EE6B69" w:rsidRDefault="005F0BA5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916367C" w14:textId="77777777" w:rsidR="0000213D" w:rsidRPr="00EE6B69" w:rsidRDefault="0000213D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17BB75E" w14:textId="77777777" w:rsidR="0000213D" w:rsidRPr="00EE6B69" w:rsidRDefault="0000213D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71A6F80B" w14:textId="1C6A34E3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b/>
          <w:color w:val="000000" w:themeColor="text1"/>
          <w:sz w:val="24"/>
          <w:szCs w:val="24"/>
        </w:rPr>
        <w:lastRenderedPageBreak/>
        <w:t>BORAVAK UČENIKA U ŠKOLI</w:t>
      </w:r>
    </w:p>
    <w:p w14:paraId="2D869FA1" w14:textId="1918187A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 xml:space="preserve">1. Djeca </w:t>
      </w:r>
      <w:r w:rsidR="00D53DB9" w:rsidRPr="00EE6B69">
        <w:rPr>
          <w:rFonts w:cstheme="minorHAnsi"/>
          <w:color w:val="000000" w:themeColor="text1"/>
          <w:sz w:val="24"/>
          <w:szCs w:val="24"/>
        </w:rPr>
        <w:t xml:space="preserve">jedne skupine i njihova učiteljica ne 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bi </w:t>
      </w:r>
      <w:r w:rsidR="00D53DB9" w:rsidRPr="00EE6B69">
        <w:rPr>
          <w:rFonts w:cstheme="minorHAnsi"/>
          <w:color w:val="000000" w:themeColor="text1"/>
          <w:sz w:val="24"/>
          <w:szCs w:val="24"/>
        </w:rPr>
        <w:t>smjeli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</w:t>
      </w:r>
      <w:r w:rsidR="00D53DB9" w:rsidRPr="00EE6B69">
        <w:rPr>
          <w:rFonts w:cstheme="minorHAnsi"/>
          <w:color w:val="000000" w:themeColor="text1"/>
          <w:sz w:val="24"/>
          <w:szCs w:val="24"/>
        </w:rPr>
        <w:t xml:space="preserve">dolaziti u kontakt s djecom 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druge </w:t>
      </w:r>
      <w:r w:rsidR="00D53DB9" w:rsidRPr="00EE6B69">
        <w:rPr>
          <w:rFonts w:cstheme="minorHAnsi"/>
          <w:color w:val="000000" w:themeColor="text1"/>
          <w:sz w:val="24"/>
          <w:szCs w:val="24"/>
        </w:rPr>
        <w:t>skupine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i</w:t>
      </w:r>
      <w:r w:rsidR="00D53DB9" w:rsidRPr="00EE6B69">
        <w:rPr>
          <w:rFonts w:cstheme="minorHAnsi"/>
          <w:color w:val="000000" w:themeColor="text1"/>
          <w:sz w:val="24"/>
          <w:szCs w:val="24"/>
        </w:rPr>
        <w:t xml:space="preserve"> 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odrasli</w:t>
      </w:r>
      <w:r w:rsidR="00D53DB9" w:rsidRPr="00EE6B69">
        <w:rPr>
          <w:rFonts w:cstheme="minorHAnsi"/>
          <w:color w:val="000000" w:themeColor="text1"/>
          <w:sz w:val="24"/>
          <w:szCs w:val="24"/>
        </w:rPr>
        <w:t>ma.</w:t>
      </w:r>
    </w:p>
    <w:p w14:paraId="20A6B10B" w14:textId="07E475D5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2. Djeca ne bi trebala dodirivati usta, nos, oči i lice kao i ne stavljati ruke i predmete u usta, primjereno razvojnoj dobi.</w:t>
      </w:r>
    </w:p>
    <w:p w14:paraId="35E2A666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3. Djecu trebaju redovito i pravilno prati ruke prije ulaska u svoju učionicu, prije i nakon konzumiranja hrane, nakon korištenja toaleta, nakon dolaska izvana, nakon čišćenja nosa i uvijek kada ruke izgledaju prljavo.</w:t>
      </w:r>
    </w:p>
    <w:p w14:paraId="531661C2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4. 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14:paraId="5417B3C2" w14:textId="76179658" w:rsidR="005F0BA5" w:rsidRPr="00EE6B69" w:rsidRDefault="00D53DB9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5</w:t>
      </w:r>
      <w:r w:rsidR="005F0BA5" w:rsidRPr="00EE6B69">
        <w:rPr>
          <w:rFonts w:cstheme="minorHAnsi"/>
          <w:color w:val="000000" w:themeColor="text1"/>
          <w:sz w:val="24"/>
          <w:szCs w:val="24"/>
        </w:rPr>
        <w:t>. Svako dijete samo postupa sa svojom odjećom i obućom, školskim priborom, torbama i knjigama te ih ne dijeli s ostalom djecom i ne dodiruje i ne uzima stvari druge djece.</w:t>
      </w:r>
    </w:p>
    <w:p w14:paraId="2C580F1E" w14:textId="63109EB2" w:rsidR="005F0BA5" w:rsidRPr="00EE6B69" w:rsidRDefault="00D53DB9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6</w:t>
      </w:r>
      <w:r w:rsidR="005F0BA5" w:rsidRPr="00EE6B69">
        <w:rPr>
          <w:rFonts w:cstheme="minorHAnsi"/>
          <w:color w:val="000000" w:themeColor="text1"/>
          <w:sz w:val="24"/>
          <w:szCs w:val="24"/>
        </w:rPr>
        <w:t xml:space="preserve">. Djeca ne nose zaštitne maske i rukavice. </w:t>
      </w:r>
    </w:p>
    <w:p w14:paraId="4948AC1E" w14:textId="46DB04FA" w:rsidR="005F0BA5" w:rsidRPr="00EE6B69" w:rsidRDefault="00D53DB9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7</w:t>
      </w:r>
      <w:r w:rsidR="005F0BA5" w:rsidRPr="00EE6B69">
        <w:rPr>
          <w:rFonts w:cstheme="minorHAnsi"/>
          <w:color w:val="000000" w:themeColor="text1"/>
          <w:sz w:val="24"/>
          <w:szCs w:val="24"/>
        </w:rPr>
        <w:t>. Kod potrebe odlaska na toalet ili pranja ruku djeca iz jednog razreda koriste samo onaj toalet koji je na korištenje dodijeljen njihovom razredu.</w:t>
      </w:r>
    </w:p>
    <w:p w14:paraId="03FFD9E9" w14:textId="3079034B" w:rsidR="005F0BA5" w:rsidRPr="00EE6B69" w:rsidRDefault="00D53DB9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8</w:t>
      </w:r>
      <w:r w:rsidR="005F0BA5" w:rsidRPr="00EE6B69">
        <w:rPr>
          <w:rFonts w:cstheme="minorHAnsi"/>
          <w:color w:val="000000" w:themeColor="text1"/>
          <w:sz w:val="24"/>
          <w:szCs w:val="24"/>
        </w:rPr>
        <w:t>. Tijekom boravka u školi i pod odmorima djeca ne napuštaju prostoriju u kojoj se odvija nastava za njihov razred, osim potrebe odlaska na toalet i pranja ruku.</w:t>
      </w:r>
      <w:r w:rsidRPr="00EE6B69">
        <w:rPr>
          <w:rFonts w:cstheme="minorHAnsi"/>
          <w:color w:val="000000" w:themeColor="text1"/>
          <w:sz w:val="24"/>
          <w:szCs w:val="24"/>
        </w:rPr>
        <w:br/>
      </w:r>
    </w:p>
    <w:p w14:paraId="09577F6A" w14:textId="77777777" w:rsidR="005F0BA5" w:rsidRPr="00EE6B69" w:rsidRDefault="005F0BA5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E6B69">
        <w:rPr>
          <w:rFonts w:cstheme="minorHAnsi"/>
          <w:b/>
          <w:color w:val="000000" w:themeColor="text1"/>
          <w:sz w:val="24"/>
          <w:szCs w:val="24"/>
        </w:rPr>
        <w:t>ORGANIZACIJA NASTAVE U ŠKOLI</w:t>
      </w:r>
    </w:p>
    <w:p w14:paraId="7CBFA8B9" w14:textId="2992392E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 xml:space="preserve">1. Nastava se u školi organizira samo u onim razredima u kojima su roditelji prijavili da će dijete pohađati nastavu u školi i potpisali pisanu izjavu. Ostali učenici nastavu prate na HTV3 i rješavaju zadatke koje im učiteljica pošalje </w:t>
      </w:r>
      <w:r w:rsidR="00D53DB9" w:rsidRPr="00EE6B69">
        <w:rPr>
          <w:rFonts w:cstheme="minorHAnsi"/>
          <w:color w:val="000000" w:themeColor="text1"/>
          <w:sz w:val="24"/>
          <w:szCs w:val="24"/>
        </w:rPr>
        <w:t>onako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kako je dogovoreno na početku nastave na daljinu.</w:t>
      </w:r>
    </w:p>
    <w:p w14:paraId="5FB8A948" w14:textId="73EE411B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 xml:space="preserve">2. Raspored ulaska učenika u školu, početka i završetka nastave te odmora utvrdit će se nakon formiranja razrednih grupa ako bude interesa roditelja za nastavu u školi. Raspored će se formirati </w:t>
      </w:r>
      <w:r w:rsidR="00D53DB9" w:rsidRPr="00EE6B69">
        <w:rPr>
          <w:rFonts w:cstheme="minorHAnsi"/>
          <w:color w:val="000000" w:themeColor="text1"/>
          <w:sz w:val="24"/>
          <w:szCs w:val="24"/>
        </w:rPr>
        <w:t xml:space="preserve">tko </w:t>
      </w:r>
      <w:r w:rsidRPr="00EE6B69">
        <w:rPr>
          <w:rFonts w:cstheme="minorHAnsi"/>
          <w:color w:val="000000" w:themeColor="text1"/>
          <w:sz w:val="24"/>
          <w:szCs w:val="24"/>
        </w:rPr>
        <w:t>da se izbjegne kontakt djece jednog razreda s drugim razredima.</w:t>
      </w:r>
    </w:p>
    <w:p w14:paraId="4A431489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3. U razredu s učenicima boravi samo njihova učiteljica razredne nastave.</w:t>
      </w:r>
    </w:p>
    <w:p w14:paraId="0A779C65" w14:textId="2D802073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4. Predmete koje učenicima predaju drugi učitelji (Engleski jezik, Vjeronauk, Glazbena kultura u 4. razredu, Njemački jezik u 4. razredu) neće se održavati za učenike u školi nego na daljinu kao i do sada.</w:t>
      </w:r>
    </w:p>
    <w:p w14:paraId="29B79341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5. U školi se također neće održavati nastava TZK, kao i ostale tjelesne aktivnosti koje se provode u zatvorenom prostoru.</w:t>
      </w:r>
    </w:p>
    <w:p w14:paraId="0298DFD0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DCECEB5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5932AA2" w14:textId="77777777" w:rsidR="0000213D" w:rsidRPr="00EE6B69" w:rsidRDefault="0000213D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27425B4" w14:textId="77777777" w:rsidR="0000213D" w:rsidRPr="00EE6B69" w:rsidRDefault="0000213D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287D4E15" w14:textId="77777777" w:rsidR="0000213D" w:rsidRPr="00EE6B69" w:rsidRDefault="0000213D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1DCCCAC" w14:textId="72364EE3" w:rsidR="005F0BA5" w:rsidRPr="00EE6B69" w:rsidRDefault="005F0BA5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E6B69">
        <w:rPr>
          <w:rFonts w:cstheme="minorHAnsi"/>
          <w:b/>
          <w:color w:val="000000" w:themeColor="text1"/>
          <w:sz w:val="24"/>
          <w:szCs w:val="24"/>
        </w:rPr>
        <w:lastRenderedPageBreak/>
        <w:t>POSTUPANJE U SLUČAJU SUMNJE U ZARAZU KOD DJETETA</w:t>
      </w:r>
    </w:p>
    <w:p w14:paraId="4EA4C7F0" w14:textId="434CE39A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Ravnatelj</w:t>
      </w:r>
      <w:r w:rsidR="00907FEA" w:rsidRPr="00EE6B69">
        <w:rPr>
          <w:rFonts w:cstheme="minorHAnsi"/>
          <w:color w:val="000000" w:themeColor="text1"/>
          <w:sz w:val="24"/>
          <w:szCs w:val="24"/>
        </w:rPr>
        <w:t>ica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škole u dogovoru s nadležnim školskim liječnikom o svakoj sumnji na COVID-19 kod zaposlenika ili djece (o čemu roditelj/skrbnik ima obavezu hitno telefonom obavijestiti ravnatelj</w:t>
      </w:r>
      <w:r w:rsidR="00907FEA" w:rsidRPr="00EE6B69">
        <w:rPr>
          <w:rFonts w:cstheme="minorHAnsi"/>
          <w:color w:val="000000" w:themeColor="text1"/>
          <w:sz w:val="24"/>
          <w:szCs w:val="24"/>
        </w:rPr>
        <w:t>icu</w:t>
      </w:r>
      <w:r w:rsidRPr="00EE6B69">
        <w:rPr>
          <w:rFonts w:cstheme="minorHAnsi"/>
          <w:color w:val="000000" w:themeColor="text1"/>
          <w:sz w:val="24"/>
          <w:szCs w:val="24"/>
        </w:rPr>
        <w:t>) obavještava nadležnog školskog liječnika. Posebno žurno i neizostavno ravnatelj</w:t>
      </w:r>
      <w:r w:rsidR="00907FEA" w:rsidRPr="00EE6B69">
        <w:rPr>
          <w:rFonts w:cstheme="minorHAnsi"/>
          <w:color w:val="000000" w:themeColor="text1"/>
          <w:sz w:val="24"/>
          <w:szCs w:val="24"/>
        </w:rPr>
        <w:t xml:space="preserve">ica </w:t>
      </w:r>
      <w:r w:rsidRPr="00EE6B69">
        <w:rPr>
          <w:rFonts w:cstheme="minorHAnsi"/>
          <w:color w:val="000000" w:themeColor="text1"/>
          <w:sz w:val="24"/>
          <w:szCs w:val="24"/>
        </w:rPr>
        <w:t>obavještava nadležnog školskog liječnika u slučaju grupiranja sumnje ili zaraze COVID-19 (2 i više djelatnika i/ili djece sa sumnjom iz iste učionice/zgrade i sl.).</w:t>
      </w:r>
    </w:p>
    <w:p w14:paraId="229719C8" w14:textId="1CD74295" w:rsidR="005F0BA5" w:rsidRPr="00EE6B69" w:rsidRDefault="0000213D" w:rsidP="005F0BA5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E6B69">
        <w:rPr>
          <w:rFonts w:cstheme="minorHAnsi"/>
          <w:b/>
          <w:color w:val="000000" w:themeColor="text1"/>
          <w:sz w:val="24"/>
          <w:szCs w:val="24"/>
        </w:rPr>
        <w:br/>
      </w:r>
      <w:r w:rsidR="005F0BA5" w:rsidRPr="00EE6B69">
        <w:rPr>
          <w:rFonts w:cstheme="minorHAnsi"/>
          <w:b/>
          <w:color w:val="000000" w:themeColor="text1"/>
          <w:sz w:val="24"/>
          <w:szCs w:val="24"/>
        </w:rPr>
        <w:t>ODLAZAK IZ ŠKOLE</w:t>
      </w:r>
    </w:p>
    <w:p w14:paraId="19C4CE19" w14:textId="6F786BBB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 xml:space="preserve">1. Odlazak učenika iz škole odvija se prema utvrđenom rasporedu za izlazak svakog pojedinog razreda </w:t>
      </w:r>
      <w:r w:rsidR="00907FEA" w:rsidRPr="00EE6B69">
        <w:rPr>
          <w:rFonts w:cstheme="minorHAnsi"/>
          <w:color w:val="000000" w:themeColor="text1"/>
          <w:sz w:val="24"/>
          <w:szCs w:val="24"/>
        </w:rPr>
        <w:t>tako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da ne dolazi do kontakta između djece različitih razreda.</w:t>
      </w:r>
    </w:p>
    <w:p w14:paraId="2E2350A7" w14:textId="5555A4E0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 xml:space="preserve">2. Roditelji/skrbnici koji dolaze po dijete u školu ne smiju ulaziti u prostor  škole, osim u krajnjoj nuždi, nego dijete čekaju ispred ulaza u </w:t>
      </w:r>
      <w:r w:rsidR="00907FEA" w:rsidRPr="00EE6B69">
        <w:rPr>
          <w:rFonts w:cstheme="minorHAnsi"/>
          <w:color w:val="000000" w:themeColor="text1"/>
          <w:sz w:val="24"/>
          <w:szCs w:val="24"/>
        </w:rPr>
        <w:t>školu</w:t>
      </w:r>
      <w:r w:rsidRPr="00EE6B69">
        <w:rPr>
          <w:rFonts w:cstheme="minorHAnsi"/>
          <w:color w:val="000000" w:themeColor="text1"/>
          <w:sz w:val="24"/>
          <w:szCs w:val="24"/>
        </w:rPr>
        <w:t xml:space="preserve"> poštujući mjere sigurnosnog razmaka od drugih roditelja i djece.</w:t>
      </w:r>
    </w:p>
    <w:p w14:paraId="1BD9D9A8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3. Nakon izlaska iz učionice i oblačenja obuće, djeca peru ruke tekućom vodom i sapunom.</w:t>
      </w:r>
    </w:p>
    <w:p w14:paraId="0F7FC459" w14:textId="77777777" w:rsidR="005F0BA5" w:rsidRPr="00EE6B69" w:rsidRDefault="005F0BA5" w:rsidP="005F0BA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E6B69">
        <w:rPr>
          <w:rFonts w:cstheme="minorHAnsi"/>
          <w:color w:val="000000" w:themeColor="text1"/>
          <w:sz w:val="24"/>
          <w:szCs w:val="24"/>
        </w:rPr>
        <w:t>4. Nakon pranja ruku djeca se bez nepotrebnog zadržavanja upućuju prema izlazu iz škole koji je utvrđen kao izlaz za njihov razred te napuštaju školsko dvorište.</w:t>
      </w:r>
    </w:p>
    <w:p w14:paraId="2B2266FD" w14:textId="339C344B" w:rsidR="005F0BA5" w:rsidRPr="00EE6B69" w:rsidRDefault="005F0BA5">
      <w:pPr>
        <w:rPr>
          <w:rFonts w:cstheme="minorHAnsi"/>
          <w:color w:val="000000" w:themeColor="text1"/>
          <w:sz w:val="24"/>
          <w:szCs w:val="24"/>
        </w:rPr>
      </w:pPr>
    </w:p>
    <w:p w14:paraId="40EBA3E8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1893AA4D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33D1206A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2A61A9BB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01C9AF05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4BB44744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60FE5B24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7BE6222B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615A08FC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638F68A8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410969C3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0F941BF3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003F4601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76D79264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7F880BA8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6B3298B7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626E6652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1665B1C5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7800F2EA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1417DF5E" w14:textId="77777777" w:rsidR="00361F0B" w:rsidRPr="00EE6B69" w:rsidRDefault="00361F0B" w:rsidP="005F0BA5">
      <w:pPr>
        <w:pStyle w:val="Bezproreda"/>
        <w:rPr>
          <w:rFonts w:cstheme="minorHAnsi"/>
          <w:color w:val="000000" w:themeColor="text1"/>
          <w:sz w:val="24"/>
          <w:szCs w:val="24"/>
        </w:rPr>
      </w:pPr>
    </w:p>
    <w:p w14:paraId="7AC51B83" w14:textId="28DFAD13" w:rsidR="0000213D" w:rsidRPr="00EE6B69" w:rsidRDefault="0000213D" w:rsidP="005F0BA5">
      <w:pPr>
        <w:pStyle w:val="Bezproreda"/>
        <w:rPr>
          <w:rFonts w:cstheme="minorHAnsi"/>
          <w:b/>
          <w:bCs/>
          <w:color w:val="000000" w:themeColor="text1"/>
          <w:sz w:val="24"/>
          <w:szCs w:val="24"/>
        </w:rPr>
      </w:pPr>
      <w:r w:rsidRPr="00EE6B69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EE6B69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EE6B69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EE6B69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EE6B69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EE6B69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EE6B69">
        <w:rPr>
          <w:rFonts w:cstheme="minorHAnsi"/>
          <w:b/>
          <w:bCs/>
          <w:color w:val="000000" w:themeColor="text1"/>
          <w:sz w:val="24"/>
          <w:szCs w:val="24"/>
        </w:rPr>
        <w:br/>
      </w:r>
    </w:p>
    <w:sectPr w:rsidR="0000213D" w:rsidRPr="00EE6B69" w:rsidSect="0000213D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6779"/>
    <w:multiLevelType w:val="hybridMultilevel"/>
    <w:tmpl w:val="CF44D9D4"/>
    <w:lvl w:ilvl="0" w:tplc="DE8086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CD"/>
    <w:rsid w:val="0000213D"/>
    <w:rsid w:val="000F7B5D"/>
    <w:rsid w:val="00361F0B"/>
    <w:rsid w:val="00422B68"/>
    <w:rsid w:val="004916B0"/>
    <w:rsid w:val="005F0BA5"/>
    <w:rsid w:val="00603E81"/>
    <w:rsid w:val="00667D92"/>
    <w:rsid w:val="006C0C47"/>
    <w:rsid w:val="007D46E6"/>
    <w:rsid w:val="007E4202"/>
    <w:rsid w:val="00907FEA"/>
    <w:rsid w:val="009A7797"/>
    <w:rsid w:val="00A82336"/>
    <w:rsid w:val="00A92122"/>
    <w:rsid w:val="00B70B1F"/>
    <w:rsid w:val="00CB04CD"/>
    <w:rsid w:val="00CE1F46"/>
    <w:rsid w:val="00D53DB9"/>
    <w:rsid w:val="00E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373C"/>
  <w15:chartTrackingRefBased/>
  <w15:docId w15:val="{F1CAE76F-1C30-48DB-AA5A-4090AE18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F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5F0BA5"/>
  </w:style>
  <w:style w:type="paragraph" w:styleId="Odlomakpopisa">
    <w:name w:val="List Paragraph"/>
    <w:basedOn w:val="Normal"/>
    <w:uiPriority w:val="34"/>
    <w:qFormat/>
    <w:rsid w:val="005F0BA5"/>
    <w:pPr>
      <w:ind w:left="720"/>
      <w:contextualSpacing/>
    </w:pPr>
  </w:style>
  <w:style w:type="paragraph" w:styleId="Bezproreda">
    <w:name w:val="No Spacing"/>
    <w:uiPriority w:val="1"/>
    <w:qFormat/>
    <w:rsid w:val="005F0B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Gjurčević</cp:lastModifiedBy>
  <cp:revision>2</cp:revision>
  <dcterms:created xsi:type="dcterms:W3CDTF">2020-05-04T05:45:00Z</dcterms:created>
  <dcterms:modified xsi:type="dcterms:W3CDTF">2020-05-04T05:45:00Z</dcterms:modified>
</cp:coreProperties>
</file>